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3" w:rsidRPr="001E394D" w:rsidRDefault="00ED7893" w:rsidP="00ED7893">
      <w:pPr>
        <w:autoSpaceDE w:val="0"/>
        <w:autoSpaceDN w:val="0"/>
        <w:adjustRightInd w:val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>ANEXO - III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PREGÃO PRESENCIAL Nº. 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01/2019</w:t>
      </w:r>
    </w:p>
    <w:p w:rsidR="00ED7893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Câmara Municipal de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 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Carta de Credenciamento e Declaração que cumpre os requisitos de habilitação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ED7893" w:rsidRPr="001E394D" w:rsidRDefault="00ED7893" w:rsidP="00ED7893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Pelo presente instrumento, credenciamos o representante abaixo identificado para participar do pregão presencial em referência, instaurado pela 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>-GO, na qualidade de representante legal, outorgando-lhe plenos poderes para pronunciar-se em seu nome, bem como formular lances verbais à proposta escrita apresentada, quando convocado, manifestar-se em nome da empresa, assinar documentos, requerer vista de documentos e propostas, interpor recurso e praticar os atos inerentes ao certame, a que tudo daremos por firme e valioso.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ED7893" w:rsidRPr="001E394D" w:rsidTr="005566EF">
        <w:trPr>
          <w:trHeight w:val="356"/>
          <w:tblCellSpacing w:w="20" w:type="dxa"/>
        </w:trPr>
        <w:tc>
          <w:tcPr>
            <w:tcW w:w="3059" w:type="dxa"/>
            <w:vAlign w:val="center"/>
          </w:tcPr>
          <w:p w:rsidR="00ED7893" w:rsidRPr="001E394D" w:rsidRDefault="00ED7893" w:rsidP="005566EF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893" w:type="dxa"/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1E394D" w:rsidTr="005566EF">
        <w:trPr>
          <w:tblCellSpacing w:w="20" w:type="dxa"/>
        </w:trPr>
        <w:tc>
          <w:tcPr>
            <w:tcW w:w="3059" w:type="dxa"/>
            <w:vAlign w:val="center"/>
          </w:tcPr>
          <w:p w:rsidR="00ED7893" w:rsidRPr="001E394D" w:rsidRDefault="00ED7893" w:rsidP="005566EF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893" w:type="dxa"/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1E394D" w:rsidTr="005566EF">
        <w:trPr>
          <w:tblCellSpacing w:w="20" w:type="dxa"/>
        </w:trPr>
        <w:tc>
          <w:tcPr>
            <w:tcW w:w="3059" w:type="dxa"/>
            <w:vAlign w:val="center"/>
          </w:tcPr>
          <w:p w:rsidR="00ED7893" w:rsidRPr="001E394D" w:rsidRDefault="00ED7893" w:rsidP="005566EF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 do Credenciado</w:t>
            </w:r>
          </w:p>
        </w:tc>
        <w:tc>
          <w:tcPr>
            <w:tcW w:w="5893" w:type="dxa"/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1E394D" w:rsidTr="005566EF">
        <w:trPr>
          <w:tblCellSpacing w:w="20" w:type="dxa"/>
        </w:trPr>
        <w:tc>
          <w:tcPr>
            <w:tcW w:w="3059" w:type="dxa"/>
            <w:vAlign w:val="center"/>
          </w:tcPr>
          <w:p w:rsidR="00ED7893" w:rsidRPr="001E394D" w:rsidRDefault="00ED7893" w:rsidP="005566EF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 do Credenciado</w:t>
            </w:r>
          </w:p>
        </w:tc>
        <w:tc>
          <w:tcPr>
            <w:tcW w:w="5893" w:type="dxa"/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1E394D" w:rsidTr="005566EF">
        <w:trPr>
          <w:tblCellSpacing w:w="20" w:type="dxa"/>
        </w:trPr>
        <w:tc>
          <w:tcPr>
            <w:tcW w:w="3059" w:type="dxa"/>
            <w:vAlign w:val="center"/>
          </w:tcPr>
          <w:p w:rsidR="00ED7893" w:rsidRPr="001E394D" w:rsidRDefault="00ED7893" w:rsidP="005566EF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893" w:type="dxa"/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( ) sócio                      ( ) procurador</w:t>
            </w:r>
          </w:p>
        </w:tc>
      </w:tr>
    </w:tbl>
    <w:p w:rsidR="00ED7893" w:rsidRDefault="00ED7893" w:rsidP="00ED7893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A empresa acima identificada, DECLARA expressamente que cumpre plenamente os requisitos de habilitação exigidos no Edital do pregão presencial em referência a teor do inciso VII do art. 4º da Lei Federal nº 10.520/02. </w:t>
      </w:r>
    </w:p>
    <w:p w:rsidR="00ED7893" w:rsidRPr="001E394D" w:rsidRDefault="00ED7893" w:rsidP="00ED7893">
      <w:pPr>
        <w:spacing w:before="120"/>
        <w:ind w:firstLine="708"/>
        <w:rPr>
          <w:rFonts w:ascii="Arial Narrow" w:hAnsi="Arial Narrow" w:cs="Arial"/>
        </w:rPr>
      </w:pP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Nome da licitante, assinatura e CNPJ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>: este documento deverá ser entregue FORA dos envelopes.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</w:p>
    <w:p w:rsidR="00ED7893" w:rsidRPr="001E394D" w:rsidRDefault="00ED7893" w:rsidP="00ED7893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ED7893" w:rsidRPr="001E394D" w:rsidRDefault="00ED7893" w:rsidP="00ED7893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br w:type="page"/>
        <w:t>ANEXO - IV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PREGÃO PRESENCIAL Nº. 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01/2019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Câmara Municipal de 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DECLARAÇÃO QUE NÃO EMPREGA MENOR DE IDADE</w:t>
      </w:r>
    </w:p>
    <w:p w:rsidR="00ED7893" w:rsidRPr="001E394D" w:rsidRDefault="00ED7893" w:rsidP="00ED7893">
      <w:pPr>
        <w:spacing w:before="120"/>
        <w:rPr>
          <w:rFonts w:ascii="Arial Narrow" w:hAnsi="Arial Narrow" w:cs="Arial"/>
        </w:rPr>
      </w:pPr>
    </w:p>
    <w:p w:rsidR="00ED7893" w:rsidRPr="001E394D" w:rsidRDefault="00ED7893" w:rsidP="00ED7893">
      <w:pPr>
        <w:spacing w:before="120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__________________________________________________________, inscrita no CNPJ sob o nº ____________________________, por intermédio de seu representante legal ou credenciado, </w:t>
      </w:r>
      <w:proofErr w:type="spellStart"/>
      <w:r w:rsidRPr="001E394D">
        <w:rPr>
          <w:rFonts w:ascii="Arial Narrow" w:hAnsi="Arial Narrow" w:cs="Arial"/>
        </w:rPr>
        <w:t>Sr</w:t>
      </w:r>
      <w:proofErr w:type="spellEnd"/>
      <w:r w:rsidRPr="001E394D">
        <w:rPr>
          <w:rFonts w:ascii="Arial Narrow" w:hAnsi="Arial Narrow" w:cs="Arial"/>
        </w:rPr>
        <w:t xml:space="preserve">(a) ____________________________________________________, portador do Documento de Identidade nº ______________________________ e inscrito no CPF sob o nº _________________________________ DECLARA, </w:t>
      </w:r>
      <w:r w:rsidRPr="001E394D">
        <w:rPr>
          <w:rFonts w:ascii="Arial Narrow" w:hAnsi="Arial Narrow" w:cs="Arial"/>
          <w:b/>
          <w:bCs/>
        </w:rPr>
        <w:t>sob as penas da Lei, em cumprimento ao disposto no do art. 7º, XXXIII, da Constituição da República</w:t>
      </w:r>
      <w:r w:rsidRPr="001E394D">
        <w:rPr>
          <w:rFonts w:ascii="Arial Narrow" w:hAnsi="Arial Narrow" w:cs="Arial"/>
        </w:rPr>
        <w:t xml:space="preserve">, que não emprega menor de dezoito anos em trabalho noturno, perigoso ou insalubre e não emprega menor de dezesseis anos. </w:t>
      </w:r>
    </w:p>
    <w:p w:rsidR="00ED7893" w:rsidRPr="001E394D" w:rsidRDefault="00ED7893" w:rsidP="00ED7893">
      <w:pPr>
        <w:spacing w:before="120"/>
        <w:rPr>
          <w:rFonts w:ascii="Arial Narrow" w:hAnsi="Arial Narrow" w:cs="Arial"/>
          <w:i/>
          <w:iCs/>
        </w:rPr>
      </w:pPr>
      <w:r w:rsidRPr="001E394D">
        <w:rPr>
          <w:rFonts w:ascii="Arial Narrow" w:hAnsi="Arial Narrow" w:cs="Arial"/>
        </w:rPr>
        <w:t xml:space="preserve">Ressalva: emprega menor, a partir de quatorze anos, na condição de aprendiz </w:t>
      </w:r>
      <w:proofErr w:type="gramStart"/>
      <w:r w:rsidRPr="001E394D">
        <w:rPr>
          <w:rFonts w:ascii="Arial Narrow" w:hAnsi="Arial Narrow" w:cs="Arial"/>
        </w:rPr>
        <w:t>( )</w:t>
      </w:r>
      <w:proofErr w:type="gramEnd"/>
      <w:r w:rsidRPr="001E394D">
        <w:rPr>
          <w:rFonts w:ascii="Arial Narrow" w:hAnsi="Arial Narrow" w:cs="Arial"/>
        </w:rPr>
        <w:t xml:space="preserve">. </w:t>
      </w:r>
      <w:r w:rsidRPr="001E394D">
        <w:rPr>
          <w:rFonts w:ascii="Arial Narrow" w:hAnsi="Arial Narrow" w:cs="Arial"/>
          <w:i/>
          <w:iCs/>
        </w:rPr>
        <w:t>(Observação: em caso afirmativo, assinalar a ressalva acima)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  <w:sz w:val="22"/>
          <w:szCs w:val="22"/>
        </w:rPr>
      </w:pP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Nome da licitante, assinatura e CNPJ</w:t>
      </w: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  <w:b/>
        </w:rPr>
      </w:pP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>: este documento deverá ser entregue DENTRO DO ENVELOPE 2.</w:t>
      </w:r>
    </w:p>
    <w:p w:rsidR="00ED7893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  <w:sz w:val="22"/>
          <w:szCs w:val="22"/>
        </w:rPr>
        <w:sectPr w:rsidR="00ED7893" w:rsidSect="00ED4BC2">
          <w:headerReference w:type="even" r:id="rId8"/>
          <w:headerReference w:type="default" r:id="rId9"/>
          <w:pgSz w:w="11906" w:h="16838" w:code="9"/>
          <w:pgMar w:top="1967" w:right="1134" w:bottom="1134" w:left="1701" w:header="567" w:footer="397" w:gutter="0"/>
          <w:cols w:space="708"/>
          <w:docGrid w:linePitch="360"/>
        </w:sectPr>
      </w:pPr>
      <w:r w:rsidRPr="001E394D">
        <w:rPr>
          <w:rFonts w:ascii="Arial Narrow" w:hAnsi="Arial Narrow" w:cs="Arial"/>
          <w:bCs/>
          <w:i/>
          <w:sz w:val="22"/>
          <w:szCs w:val="22"/>
        </w:rPr>
        <w:br w:type="page"/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bookmarkStart w:id="0" w:name="_GoBack"/>
      <w:bookmarkEnd w:id="0"/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ANEXO - V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PREGÃO PRESENCIAL Nº. 01/2019</w:t>
      </w:r>
    </w:p>
    <w:p w:rsidR="00ED7893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gêneros alimentícios, utensílios e descartáveis e produtos de limpeza e higiene.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PROPOSTA ESCRITA DE PREÇOS</w:t>
      </w:r>
    </w:p>
    <w:p w:rsidR="00ED7893" w:rsidRPr="001E394D" w:rsidRDefault="00ED7893" w:rsidP="00ED7893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À </w:t>
      </w:r>
    </w:p>
    <w:p w:rsidR="00ED7893" w:rsidRPr="001E394D" w:rsidRDefault="00ED7893" w:rsidP="00ED7893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>-GO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5846"/>
      </w:tblGrid>
      <w:tr w:rsidR="00ED7893" w:rsidRPr="00347A16" w:rsidTr="005566EF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da licitante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Fone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eletrônico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356"/>
          <w:tblCellSpacing w:w="20" w:type="dxa"/>
          <w:jc w:val="center"/>
        </w:trPr>
        <w:tc>
          <w:tcPr>
            <w:tcW w:w="8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Default="00ED7893" w:rsidP="005566EF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394D">
              <w:rPr>
                <w:rFonts w:ascii="Arial Narrow" w:hAnsi="Arial Narrow" w:cs="Arial"/>
              </w:rPr>
              <w:t>Dados do representante para assinatura da ata de registro de preços: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RG/órgão expedidor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Profissão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Estado civil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..................................</w:t>
            </w:r>
          </w:p>
        </w:tc>
      </w:tr>
      <w:tr w:rsidR="00ED7893" w:rsidRPr="00347A16" w:rsidTr="005566EF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7893" w:rsidRPr="001E394D" w:rsidRDefault="00ED7893" w:rsidP="005566EF">
            <w:pPr>
              <w:spacing w:before="120"/>
              <w:ind w:left="186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 xml:space="preserve">( ) sócio                      ( ) procurador               ( ) preposto  </w:t>
            </w:r>
          </w:p>
        </w:tc>
      </w:tr>
      <w:tr w:rsidR="00ED7893" w:rsidRPr="00347A16" w:rsidTr="005566EF">
        <w:trPr>
          <w:trHeight w:val="356"/>
          <w:tblCellSpacing w:w="20" w:type="dxa"/>
          <w:jc w:val="center"/>
        </w:trPr>
        <w:tc>
          <w:tcPr>
            <w:tcW w:w="8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Default="00ED7893" w:rsidP="005566EF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PROPOSTA DE PREÇOS</w:t>
            </w:r>
          </w:p>
        </w:tc>
      </w:tr>
    </w:tbl>
    <w:p w:rsidR="00ED7893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4913" w:type="pct"/>
        <w:tblCellSpacing w:w="20" w:type="dxa"/>
        <w:tblInd w:w="16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247"/>
        <w:gridCol w:w="1658"/>
        <w:gridCol w:w="2162"/>
        <w:gridCol w:w="1576"/>
        <w:gridCol w:w="1579"/>
        <w:gridCol w:w="1577"/>
      </w:tblGrid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Itens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center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Quantidade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Marca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Preço unitário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Preço total</w:t>
            </w: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2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Gêneros alimentícios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Abacaxi perola, com 70% de maturação. Sem danificações físicas, casca integra. Com cor, sabor e aro má característica   da espécie, isenta de substâncias terrosas, sujidades, parasitas, larvas, resíduos de defensivos agrícolas, odor e sabor estranho.  Peso e tamanho padrão.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  <w:shd w:val="clear" w:color="auto" w:fill="F8F8F8"/>
              </w:rPr>
              <w:t xml:space="preserve">Achocolatado em pó instantâneo. embalagem deve estar intacta, acondicionada em latas de 400 gr. 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Unidade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Açúcar cristal, alto grau de pureza e alvura. Dividido em pacotes de 5Kg. Prazo de validade mínima de 6 meses.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Unidade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Água mineral, acondicionada em garrafa plástica de 500 ml, com validade mínima 3 meses.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287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Água mineral, acondicionada em garrafões plásticos de 20 litros, retornáveis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Banana prata com 70% de maturação. Sem danificações, físicas, casca integra. Com cor, sabor e aroma característica da espécie.  Isenta de substâncias terrosas, sujidades, parasitas, larvas, resíduos de defensivos agrícolas, odor e sabor estranho.  Peso e tamanho padrão.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Biscoito de queijo fabricado com matéria prima de primeira qualidade, isentos de matéria terrosa, parasitos e em perfeito estado de conservação, sem bolor.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Kg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Bolos recheados em sabores variados, sendo: bolo de chocolate, bolo de cenoura, bolo de fubá, bolo de laranja, bolo de mandioca, todos com cobertura e recheio.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Bolos recheados em sobres variados, sendo: doce de leite com abacaxi, morango com leite ninho, chocolate com morango, ameixa com doce de leite.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Kg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Café torrado e moído, arábico tipo 06, 500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Carne moída de 1ª, sem gordura, congelada, embalada em pacotes de 1kg.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Kg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Coco ralado, elaborado com endosperma procedente de frutos sãos e maduros.  Aspecto </w:t>
            </w: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softHyphen/>
              <w:t xml:space="preserve"> fragmentos soltos, cor – branca, cheiro e sabor próprios, umidade máxima 4%. Não poderá apresentar cheiro alterado ou rançoso. Embalagem integra de 1kg, na embalagem deverá constar data da fabricação data de validade e número do lote do produto. Validade mínima de 6 meses na data da entrega.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Farinha de trigo, tipo 1, enriquecida com ferro e ácido fólico, 100% pura de excelente qualidade, pó branco, fino e de fácil escoamento, não devendo estar empedrado e isento de sujidades.  Embalagem intacta de 1kg, na embalagem deverá constar data da fabricação data de validade e número do lote do produto.  Fardo 10x1kg. validade  mínima de 6 meses na data da entrega.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 com 1kg</w:t>
            </w:r>
          </w:p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Fubá, embalado em pacote de 500gr, validade mínima de 6 meses na data da entrega.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Laranja, com 70% de maturação.  Sem danificações físicas, casca integra. Isenta de substâncias terrosas, sujidade, parasitas, larvas, resíduos de defensivos agrícolas, odor e sabor estranho. peso por unidade de  aproximadamente 180 g.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Leite condensado, acondicionado em lata limpas, isentas de ferrugem, não amassadas, não estufadas, resistentes que garantam a integridade do produto até o momento do consumo ou em embalagem, pesando 395 gramas. a embalagem deverá conter externamente os dados de identificação, procedência, informações nutricionais, número de lote, data de validade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Leite UHT integral - Leite bovino integral homogeneizado, submetido ao processo de ultrapasteurizarão, U.H.T., composição mínima por litro: valor energético 550 kcal, carboidrato 40 g, proteína 29 g, lipídios 30 g e gordura totais mínimas 3%, envasado sob condições assépticas em embalagens esterilizadas e hermeticamente fechadas - embalagem Cartonada Longa Vida 1.000 ml cada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Caixa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Maça, com 70% de maturação. Sem danificações físicas, casca integra. Com cor, sabor e aroma característica da espécie.  Isenta de substâncias terrosas, sujidades, parasitas, larvas, resíduos de defensivos agrícolas, odor e sabor estranho.  Peso e tamanho padrão.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 Margarina, mínimo de 65% de lipídios, lata intacta de 1kg, na embalagem deverá constar data da fabricação data de validade e número do lote do produto. Validade  mínima  de 3 meses na data da entrega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120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Melão, com 70% de maturação. Sem danificações físicas, casca integra. Com cor, sabor e aroma característicos da espécie.  Isenta de substâncias terrosas, sujidades, parasitas, larvas, resíduos de defensivos agrícolas, odor e sabor estranho.  Peso e tamanho padrão.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Ovos, casca íntegra, sem rachaduras, sem sujidades, cartela com 36 ovos, validade mínima de 3 meses a partir da entrega.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Cartela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Pão de queijo: fabricado com matéria prima qualidade, isentos de matéria terrosa, parasitos e em perfeito estado de conservação, sem bolor.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Pão francês (50 gramas)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360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Polvilho doce, fabricado a partir de matérias-primas sãs e limpas. Produto livre de matéria terrosa, parasitos, larvas e detritos animais e vegetais. pacote de polietileno atóxico, resistente, contendo peso líquido de 500g, com validade mínima de 6 meses na data da entrega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Presunto suíno características técnicas (sem capa de gordura). Embalagem hermética. Peças de 3 quilos (tolerância de +/-5%). Possuir selo SIF. Do ministério da agricultura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Queijo tipo </w:t>
            </w:r>
            <w:proofErr w:type="spellStart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mussarela</w:t>
            </w:r>
            <w:proofErr w:type="spellEnd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 características técnicas: Ingredientes: Leite de vaca pasteurizado, 3% gordura coalho, fermento lácteo, cloreto de cálcio. Kcal/100g (tolerância de +/-5%). Possuir selo SIF. Embalagem tipo </w:t>
            </w:r>
            <w:proofErr w:type="spellStart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cryovac</w:t>
            </w:r>
            <w:proofErr w:type="spellEnd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. Quilos 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Refrigerantes 3 litros, com validade de mínimo 3 meses a partir da data da entrega.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Removedor instantâneo,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remoxex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, componente ativo,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tensoativo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não iônico, acidificante, agente de regulador de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ph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, conservante, corante e água. Galão 5 litros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shd w:val="clear" w:color="auto" w:fill="F2F2F2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shd w:val="clear" w:color="auto" w:fill="FFFFFF"/>
                <w:lang w:eastAsia="pt-BR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Refresco em pó, </w:t>
            </w:r>
            <w:r w:rsidRPr="002931DA">
              <w:rPr>
                <w:rFonts w:ascii="Arial Narrow" w:eastAsia="Times New Roman" w:hAnsi="Arial Narrow" w:cs="Arial"/>
                <w:iCs/>
                <w:sz w:val="18"/>
                <w:szCs w:val="18"/>
                <w:shd w:val="clear" w:color="auto" w:fill="FFFFFF"/>
                <w:lang w:eastAsia="pt-BR"/>
              </w:rPr>
              <w:t>refresco em pó - sabor variado  - já vem adoçado - caixa c/ 15 x 30g, validade mínima de 6 meses a partir da entrega.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Caixa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Rosquinha assada com coco e leite condensado de boa qualidade macia e aerada. serão rejeitados  rosquinhas  mal  assadas,  queimados,  amassadas,  achatados  e  “embatumadas  aspecto massa  pesada”  e  de características organolépticas anormais.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Sal, pacotes de 1kg, iodado, na embalagem deverá constar data da fabricação data de validade e número do lote do produto.  validade  mínima  de  6 meses  na  data da  entrega 10x1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Salgados de tamanho pequeno, sabores variados, sendo: coxinha de frango, </w:t>
            </w:r>
            <w:proofErr w:type="spellStart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riólis</w:t>
            </w:r>
            <w:proofErr w:type="spellEnd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 de frango, pão de queijo, </w:t>
            </w:r>
            <w:proofErr w:type="spellStart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esfirra</w:t>
            </w:r>
            <w:proofErr w:type="spellEnd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 de carne bovina, quibe, pastel de carne, torrada com pata e </w:t>
            </w:r>
            <w:proofErr w:type="spellStart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pérla</w:t>
            </w:r>
            <w:proofErr w:type="spellEnd"/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 (bolinha de queijo).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Unidade 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4000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Salsicha de frango tipo hot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dog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, resfriada, embalagem: pacotes de 01 kg embalados em sacos de plásticos a vácuo; deverá constar data de fabricação, prazo de vencimento, tipo de carne, nº. do registro no Ministério da Agricultura, SIF/SISP/DIPOA, número do lote, e demais dados do produto exigidos pela legislação em vigor;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Kg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2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Produtos de limpeza e higiene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Água Sanitária, solução aquosa a base de hipoclorito sódio ou cálcio, frasco plástico, 2% (peso/peso) a 2,5% (peso/peso), conforme portaria MS N-89 de 25/08/1994, frasco1000ml.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Aromatizante/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odorizador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aerossol 232ml, 163g fragrância lavanda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Desinfetante, ação bactericida, com registro na ANVISA/ Ministério da Saúde, frasco com 1000 ml, fragrância suave.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Detergente líquido lava louça, frasco 500ml Detergente líquido lava louça com glicerina, testado dermatologicamente, biodegradável, com registro na ANVISA/ Ministério da Saúde, frasco 500mlX24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Detergente multiuso limpador instantâneo. Com registro na ANVISA/Ministério da Saúde, frasco 500ml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Esponja de lã de aço carbono, não abrasiva, textura macia e isenta de sinais de oxidação, pacote 8x1, peso líquido 60g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Esponja dupla face, multiuso 100x71x20mm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biocolor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, lado verde de fibra abrasiva para limpeza mais difícil e lado amarelo da esponja macia para limpeza mais delicada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Flanela para limpeza na cor branca, material: algodão, dimensões: 50cmx35cm, com bainha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Pá de lixo de plástico com cabo curto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Pano de chão branco, saco de algodão alvejado extra, 100% algodão, tamanho 45cmx70cm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Papel higiênico folha dupla, de alta qualidade, não reciclado, 100% fibras naturais, picotado, pacote com 4 rolos de 30mx10cm, na cor banco neve, neutro, com relevo, tubo interno medindo 4cm de diâmetro, embalagem com boa visibilidade do produto.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Papel toalha, mais resistência, ultra absorção, embalagem contem 2 rolos com 200 folhas duplas de papel, toalha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multipicotes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Rodo de madeira medindo 30cm de  largura, borracha dupla com cabo de madeira medindo 1,20m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Rodo de madeira medindo 60cm de  largura, borracha dupla com cabo de madeira medindo 1,20m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Sabão em barra, pacote com 5 barras Sabão em barra, aspecto físico sólido, neutro,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glicerinado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. Pacote com 05 barras de 200g cada.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Pacote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49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Sabão em pó biodegradável, caixa 500g. Composição: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tensoativo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coadjucvante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, corante, carga e perfume. Material com inscrição no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Ministerio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da Saúde/ ANVISA, embalagem de 500g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Sabonete líquido, perolado, com registro no Ministério da Saúde e ANVISA, perfume suave, contendo agentes biodegradáveis, embalagem galão 5lt.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51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Vassoura de palha, confeccionada artesanalmente, cabo de madeira medindo 1,20m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52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Vassoura de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pêlo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sintético, cepo: madeira, cerdas: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pêlo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sintético, cabo: madeira, comprimento Cabo: 1,20 m, comprimento cepo: 40 cm, com cabo perfeitamente reto plastificado,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rosqueável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com ponteira de plástico.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53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Vidrex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, limpador de vidro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lauril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 éter sulfato de sódio, álcool </w:t>
            </w:r>
            <w:proofErr w:type="spellStart"/>
            <w:r w:rsidRPr="002931DA">
              <w:rPr>
                <w:rFonts w:ascii="Arial Narrow" w:hAnsi="Arial Narrow" w:cs="Arial"/>
                <w:sz w:val="18"/>
                <w:szCs w:val="18"/>
              </w:rPr>
              <w:t>etoxilado</w:t>
            </w:r>
            <w:proofErr w:type="spellEnd"/>
            <w:r w:rsidRPr="002931DA">
              <w:rPr>
                <w:rFonts w:ascii="Arial Narrow" w:hAnsi="Arial Narrow" w:cs="Arial"/>
                <w:sz w:val="18"/>
                <w:szCs w:val="18"/>
              </w:rPr>
              <w:t>, éter glicólico, álcool etílico 96º GL, perfume coadjuvantes e água, 500ml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2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Descartáveis de utensílios domésticos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54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Copo descartável, de 200ml com 100 unidades no formato novo ABNT.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Copo descartável, de 80ml com 100 unidades no formato novo ABNT.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56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outlineLvl w:val="0"/>
              <w:rPr>
                <w:rFonts w:ascii="Arial Narrow" w:eastAsia="Times New Roman" w:hAnsi="Arial Narrow" w:cs="Arial"/>
                <w:bCs/>
                <w:kern w:val="36"/>
                <w:sz w:val="18"/>
                <w:szCs w:val="18"/>
                <w:lang w:eastAsia="pt-BR"/>
              </w:rPr>
            </w:pPr>
            <w:r w:rsidRPr="002931DA">
              <w:rPr>
                <w:rFonts w:ascii="Arial Narrow" w:eastAsia="Times New Roman" w:hAnsi="Arial Narrow" w:cs="Arial"/>
                <w:bCs/>
                <w:kern w:val="36"/>
                <w:sz w:val="18"/>
                <w:szCs w:val="18"/>
                <w:lang w:eastAsia="pt-BR"/>
              </w:rPr>
              <w:t>Guardanapo papel 19,5cmx20cm 50fl simples 12x1</w:t>
            </w:r>
          </w:p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Fardo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57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Prato descartável de 21cm diâmetro com 10 unidades, prato raso.21cmx10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 xml:space="preserve">Unidade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58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Saco reforçado para lixo, cor preta, polietileno, capacidade: 100 litros. Tipo E classe I.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Pacote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59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 xml:space="preserve">Caixa de fósforos, </w:t>
            </w: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shd w:val="clear" w:color="auto" w:fill="FFFFFF"/>
                <w:lang w:eastAsia="en-US"/>
              </w:rPr>
              <w:t>caixa de cartão impermeabilizado com lixa tradicional. Conteúdo: 240 fósforos longos (5cm).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893" w:rsidRPr="002931DA" w:rsidTr="005566EF">
        <w:trPr>
          <w:trHeight w:val="356"/>
          <w:tblCellSpacing w:w="2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pStyle w:val="Ttulo1"/>
              <w:spacing w:before="0" w:line="240" w:lineRule="auto"/>
              <w:jc w:val="both"/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2931DA">
              <w:rPr>
                <w:rFonts w:ascii="Arial Narrow" w:hAnsi="Arial Narrow" w:cs="Arial"/>
                <w:b w:val="0"/>
                <w:color w:val="auto"/>
                <w:sz w:val="18"/>
                <w:szCs w:val="18"/>
                <w:lang w:eastAsia="en-US"/>
              </w:rPr>
              <w:t>Gás liquefeito do petróleo acondicionado em botijas de 13 kg, altamente tóxico e inflamável, e suas condições deverá estar de acordo com a portaria 47 de 24/03/99 ANP, NPR 14024 da ABNT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Unidade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931DA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93" w:rsidRPr="002931DA" w:rsidRDefault="00ED7893" w:rsidP="005566E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D7893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O Prazo de validade da proposta é de 60 (sessenta) dias, contados do dia da abertura da sessão pública.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Local e data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Razão social da empresa</w:t>
      </w:r>
    </w:p>
    <w:p w:rsidR="00ED7893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Nome do representante da empresa</w:t>
      </w:r>
    </w:p>
    <w:p w:rsidR="00ED7893" w:rsidRPr="001E394D" w:rsidRDefault="00ED7893" w:rsidP="00ED7893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ED7893" w:rsidRPr="001E394D" w:rsidRDefault="00ED7893" w:rsidP="00ED7893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>: este documento deverá ser entregue DENTRO DO ENVELOPE 1.</w:t>
      </w:r>
    </w:p>
    <w:p w:rsidR="00ED7893" w:rsidRPr="00046DDB" w:rsidRDefault="00ED7893" w:rsidP="00ED7893">
      <w:pPr>
        <w:spacing w:line="360" w:lineRule="auto"/>
        <w:rPr>
          <w:rFonts w:ascii="Arial Narrow" w:hAnsi="Arial Narrow" w:cs="Arial"/>
          <w:b/>
          <w:szCs w:val="24"/>
          <w:u w:val="single"/>
        </w:rPr>
      </w:pPr>
    </w:p>
    <w:p w:rsidR="00ED7893" w:rsidRDefault="00ED7893" w:rsidP="00ED7893"/>
    <w:p w:rsidR="005F55B7" w:rsidRPr="00ED7893" w:rsidRDefault="005F55B7" w:rsidP="00ED7893"/>
    <w:sectPr w:rsidR="005F55B7" w:rsidRPr="00ED7893" w:rsidSect="00ED7893">
      <w:pgSz w:w="16838" w:h="11906" w:orient="landscape" w:code="9"/>
      <w:pgMar w:top="1701" w:right="1967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33" w:rsidRDefault="00103233" w:rsidP="00960EA3">
      <w:r>
        <w:separator/>
      </w:r>
    </w:p>
  </w:endnote>
  <w:endnote w:type="continuationSeparator" w:id="0">
    <w:p w:rsidR="00103233" w:rsidRDefault="00103233" w:rsidP="009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kton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33" w:rsidRDefault="00103233" w:rsidP="00960EA3">
      <w:r>
        <w:separator/>
      </w:r>
    </w:p>
  </w:footnote>
  <w:footnote w:type="continuationSeparator" w:id="0">
    <w:p w:rsidR="00103233" w:rsidRDefault="00103233" w:rsidP="0096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33" w:rsidRDefault="00103233">
    <w:pPr>
      <w:pStyle w:val="Cabealho"/>
    </w:pPr>
  </w:p>
  <w:p w:rsidR="00103233" w:rsidRDefault="00103233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33" w:rsidRPr="00ED4BC2" w:rsidRDefault="00103233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10"/>
        <w:szCs w:val="10"/>
      </w:rPr>
    </w:pPr>
    <w:r>
      <w:rPr>
        <w:rFonts w:ascii="Arial Narrow" w:hAnsi="Arial Narrow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244F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9043D"/>
    <w:multiLevelType w:val="hybridMultilevel"/>
    <w:tmpl w:val="B2D2BD00"/>
    <w:lvl w:ilvl="0" w:tplc="40C65A5C">
      <w:start w:val="1"/>
      <w:numFmt w:val="decimal"/>
      <w:pStyle w:val="xl209"/>
      <w:lvlText w:val="%1 –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66B74"/>
    <w:multiLevelType w:val="hybridMultilevel"/>
    <w:tmpl w:val="F9ACC2C6"/>
    <w:lvl w:ilvl="0" w:tplc="B7CA424E">
      <w:numFmt w:val="bullet"/>
      <w:pStyle w:val="xl208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A3"/>
    <w:rsid w:val="000A568D"/>
    <w:rsid w:val="00103233"/>
    <w:rsid w:val="00104D57"/>
    <w:rsid w:val="00147CCA"/>
    <w:rsid w:val="00167B8C"/>
    <w:rsid w:val="003F3C88"/>
    <w:rsid w:val="004008C2"/>
    <w:rsid w:val="00587544"/>
    <w:rsid w:val="005F55B7"/>
    <w:rsid w:val="00677F2F"/>
    <w:rsid w:val="006872DC"/>
    <w:rsid w:val="006C0EC9"/>
    <w:rsid w:val="006D496B"/>
    <w:rsid w:val="007E4282"/>
    <w:rsid w:val="00960EA3"/>
    <w:rsid w:val="00B468FE"/>
    <w:rsid w:val="00BC44F0"/>
    <w:rsid w:val="00C63902"/>
    <w:rsid w:val="00DA49F9"/>
    <w:rsid w:val="00EA636F"/>
    <w:rsid w:val="00EB52DD"/>
    <w:rsid w:val="00EC5837"/>
    <w:rsid w:val="00ED4BC2"/>
    <w:rsid w:val="00E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062E"/>
  <w15:docId w15:val="{704114D0-2123-4BBD-9C63-544CBF8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21AB-0E54-4BF6-BF25-0791A76B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2285</Words>
  <Characters>12345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Colaboradores</cp:lastModifiedBy>
  <cp:revision>9</cp:revision>
  <dcterms:created xsi:type="dcterms:W3CDTF">2018-01-04T14:15:00Z</dcterms:created>
  <dcterms:modified xsi:type="dcterms:W3CDTF">2019-01-14T12:32:00Z</dcterms:modified>
</cp:coreProperties>
</file>