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00" w:rsidRPr="00BD5CAF" w:rsidRDefault="00241400" w:rsidP="00241400">
      <w:pPr>
        <w:tabs>
          <w:tab w:val="center" w:pos="4418"/>
          <w:tab w:val="right" w:pos="8837"/>
        </w:tabs>
        <w:jc w:val="center"/>
        <w:rPr>
          <w:rFonts w:ascii="Arial Narrow" w:eastAsia="Calibri" w:hAnsi="Arial Narrow" w:cs="Times New Roman"/>
          <w:b/>
          <w:bCs/>
          <w:sz w:val="28"/>
          <w:szCs w:val="28"/>
          <w:u w:val="single"/>
          <w:lang w:eastAsia="en-US"/>
        </w:rPr>
      </w:pPr>
      <w:r w:rsidRPr="00BD5CAF">
        <w:rPr>
          <w:rFonts w:ascii="Arial Narrow" w:eastAsia="Calibri" w:hAnsi="Arial Narrow" w:cs="Times New Roman"/>
          <w:b/>
          <w:bCs/>
          <w:sz w:val="28"/>
          <w:szCs w:val="28"/>
          <w:u w:val="single"/>
          <w:lang w:eastAsia="en-US"/>
        </w:rPr>
        <w:t>EXTRATO DE CONTRATO</w:t>
      </w:r>
    </w:p>
    <w:tbl>
      <w:tblPr>
        <w:tblW w:w="8778" w:type="dxa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978"/>
        <w:gridCol w:w="5800"/>
      </w:tblGrid>
      <w:tr w:rsidR="00241400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Fundamentação: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00" w:rsidRPr="00E71839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Art. 75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, incis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o II da Lei Federal n°. 14.133/21</w:t>
            </w:r>
          </w:p>
        </w:tc>
      </w:tr>
      <w:tr w:rsidR="00241400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Modalidade licitatória: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00" w:rsidRPr="00E71839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</w:pPr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Dispensa de Licitação</w:t>
            </w:r>
          </w:p>
        </w:tc>
      </w:tr>
      <w:tr w:rsidR="00241400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 xml:space="preserve">Edital/ato de dispensa 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00" w:rsidRPr="00E71839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 xml:space="preserve">Ato </w:t>
            </w: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de dispensa de licitação n°. 023</w:t>
            </w:r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/2022</w:t>
            </w:r>
            <w:bookmarkEnd w:id="0"/>
          </w:p>
        </w:tc>
      </w:tr>
      <w:tr w:rsidR="00241400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Nº do contrato: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00" w:rsidRPr="00E71839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23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/2022</w:t>
            </w:r>
          </w:p>
        </w:tc>
      </w:tr>
      <w:tr w:rsidR="00241400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Contratante: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00" w:rsidRPr="00E71839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Câmara Municipal de Abadiânia-GO</w:t>
            </w:r>
          </w:p>
        </w:tc>
      </w:tr>
      <w:tr w:rsidR="00241400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Contratado: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00" w:rsidRDefault="00241400" w:rsidP="007A69DA">
            <w:pPr>
              <w:autoSpaceDE w:val="0"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</w:pPr>
            <w:r w:rsidRPr="000E3FF4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>ROGER ANTONIO GOMES DE CARVALHO 70070899177</w:t>
            </w:r>
          </w:p>
          <w:p w:rsidR="00241400" w:rsidRPr="003E7F66" w:rsidRDefault="00241400" w:rsidP="007A69DA">
            <w:pPr>
              <w:autoSpaceDE w:val="0"/>
              <w:autoSpaceDN w:val="0"/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FC285E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 xml:space="preserve">CNPJ </w:t>
            </w:r>
            <w:r w:rsidRPr="000E3FF4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>26.888.872/0001-21</w:t>
            </w:r>
          </w:p>
        </w:tc>
      </w:tr>
      <w:tr w:rsidR="00241400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Objeto: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00" w:rsidRPr="00E71839" w:rsidRDefault="00241400" w:rsidP="007A69DA">
            <w:pPr>
              <w:spacing w:line="24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0E3FF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Locação de um veículo com condutor destinado a realizar propaganda volante para a divulgação dos atos institucionais do Poder Legislativo no ano de 2.022.</w:t>
            </w:r>
          </w:p>
        </w:tc>
      </w:tr>
      <w:tr w:rsidR="00241400" w:rsidRPr="00BD5CAF" w:rsidTr="007A69DA">
        <w:trPr>
          <w:trHeight w:val="37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Valor Global: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400" w:rsidRPr="00E71839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>R$ 16.500,00 (dezesseis mil e quinhentos</w:t>
            </w:r>
            <w:r w:rsidRPr="002C772F"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 xml:space="preserve"> reais)</w:t>
            </w:r>
          </w:p>
        </w:tc>
      </w:tr>
      <w:tr w:rsidR="00241400" w:rsidRPr="00BD5CAF" w:rsidTr="007A69DA">
        <w:trPr>
          <w:trHeight w:val="37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Valor Mensal: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400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>R$ 1.500,00 (mil e quinhentos reais)</w:t>
            </w:r>
          </w:p>
        </w:tc>
      </w:tr>
      <w:tr w:rsidR="00241400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Prazo de Vigência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00" w:rsidRPr="00E71839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11 (onze) meses</w:t>
            </w:r>
          </w:p>
        </w:tc>
      </w:tr>
      <w:tr w:rsidR="00241400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Forma de Pagamento: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00" w:rsidRPr="00E71839" w:rsidRDefault="00241400" w:rsidP="007A69D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Mensal</w:t>
            </w:r>
          </w:p>
        </w:tc>
      </w:tr>
      <w:tr w:rsidR="00241400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Dotação orçamentária: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400" w:rsidRPr="00E71839" w:rsidRDefault="00241400" w:rsidP="007A69D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0E3FF4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>1.31.1101.2.053.3.3.90.39.88 F-14</w:t>
            </w:r>
          </w:p>
        </w:tc>
      </w:tr>
      <w:tr w:rsidR="00241400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41400" w:rsidRPr="00BD5CAF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Data da assinatura: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00" w:rsidRPr="00E71839" w:rsidRDefault="00241400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11 de fevereiro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 xml:space="preserve"> de 2022</w:t>
            </w:r>
          </w:p>
        </w:tc>
      </w:tr>
    </w:tbl>
    <w:p w:rsidR="00241400" w:rsidRPr="00BD5CAF" w:rsidRDefault="00241400" w:rsidP="00241400">
      <w:pPr>
        <w:jc w:val="both"/>
        <w:rPr>
          <w:rFonts w:ascii="Arial Narrow" w:eastAsia="Calibri" w:hAnsi="Arial Narrow" w:cs="Times New Roman"/>
          <w:b/>
          <w:bCs/>
          <w:lang w:val="pt-PT" w:eastAsia="en-US"/>
        </w:rPr>
      </w:pPr>
    </w:p>
    <w:p w:rsidR="00241400" w:rsidRPr="00BD5CAF" w:rsidRDefault="00241400" w:rsidP="002414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b/>
          <w:bCs/>
          <w:sz w:val="24"/>
          <w:szCs w:val="24"/>
          <w:lang w:val="pt-PT" w:eastAsia="en-US"/>
        </w:rPr>
        <w:t>CERTIDÃO DE PUBLICAÇÃO</w:t>
      </w:r>
    </w:p>
    <w:p w:rsidR="00241400" w:rsidRDefault="00241400" w:rsidP="00241400">
      <w:pPr>
        <w:jc w:val="both"/>
        <w:rPr>
          <w:rFonts w:ascii="Arial Narrow" w:eastAsia="Calibri" w:hAnsi="Arial Narrow" w:cs="Times New Roman"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</w:r>
      <w:r w:rsidRPr="00273BAD">
        <w:rPr>
          <w:rFonts w:ascii="Arial Narrow" w:eastAsia="Calibri" w:hAnsi="Arial Narrow" w:cs="Times New Roman"/>
          <w:sz w:val="24"/>
          <w:szCs w:val="24"/>
          <w:lang w:val="pt-PT" w:eastAsia="en-US"/>
        </w:rPr>
        <w:t xml:space="preserve">Declaro, que em atendimento ao disposto na  Lei Federal 14.133/21, que foi </w:t>
      </w:r>
      <w:r>
        <w:rPr>
          <w:rFonts w:ascii="Arial Narrow" w:eastAsia="Calibri" w:hAnsi="Arial Narrow" w:cs="Times New Roman"/>
          <w:sz w:val="24"/>
          <w:szCs w:val="24"/>
          <w:lang w:val="pt-PT" w:eastAsia="en-US"/>
        </w:rPr>
        <w:t>publicado no placar de avisos</w:t>
      </w:r>
      <w:r w:rsidRPr="00273BAD">
        <w:rPr>
          <w:rFonts w:ascii="Arial Narrow" w:eastAsia="Calibri" w:hAnsi="Arial Narrow" w:cs="Times New Roman"/>
          <w:sz w:val="24"/>
          <w:szCs w:val="24"/>
          <w:lang w:val="pt-PT" w:eastAsia="en-US"/>
        </w:rPr>
        <w:t>, o extrato resumido do contrato firmado entre as partes acima mencionadas.</w:t>
      </w:r>
    </w:p>
    <w:p w:rsidR="00241400" w:rsidRPr="00BD5CAF" w:rsidRDefault="00241400" w:rsidP="00241400">
      <w:pPr>
        <w:jc w:val="both"/>
        <w:rPr>
          <w:rFonts w:ascii="Arial Narrow" w:eastAsia="Calibri" w:hAnsi="Arial Narrow" w:cs="Times New Roman"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  <w:t>Por ser expressão da verdade, firmo o presente, para que surta os efeitos legais.</w:t>
      </w:r>
    </w:p>
    <w:p w:rsidR="00241400" w:rsidRPr="00BD5CAF" w:rsidRDefault="00241400" w:rsidP="00241400">
      <w:pPr>
        <w:jc w:val="both"/>
        <w:rPr>
          <w:rFonts w:ascii="Arial Narrow" w:eastAsia="Times New Roman" w:hAnsi="Arial Narrow" w:cs="Times New Roman"/>
          <w:sz w:val="24"/>
          <w:szCs w:val="24"/>
          <w:lang w:val="pt-PT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pt-PT"/>
        </w:rPr>
        <w:t>Abadiânia-GO, 11 de fevereiro</w:t>
      </w:r>
      <w:r w:rsidRPr="00BD5CAF">
        <w:rPr>
          <w:rFonts w:ascii="Arial Narrow" w:eastAsia="Times New Roman" w:hAnsi="Arial Narrow" w:cs="Times New Roman"/>
          <w:sz w:val="24"/>
          <w:szCs w:val="24"/>
          <w:lang w:val="pt-PT"/>
        </w:rPr>
        <w:t xml:space="preserve"> de 2022.</w:t>
      </w:r>
    </w:p>
    <w:p w:rsidR="00241400" w:rsidRPr="00BD5CAF" w:rsidRDefault="00241400" w:rsidP="00241400">
      <w:pPr>
        <w:jc w:val="both"/>
        <w:rPr>
          <w:rFonts w:ascii="Arial Narrow" w:eastAsia="Times New Roman" w:hAnsi="Arial Narrow" w:cs="Times New Roman"/>
          <w:sz w:val="24"/>
          <w:szCs w:val="24"/>
          <w:lang w:val="pt-PT"/>
        </w:rPr>
      </w:pPr>
    </w:p>
    <w:p w:rsidR="00241400" w:rsidRPr="00BD5CAF" w:rsidRDefault="00241400" w:rsidP="00241400">
      <w:pPr>
        <w:spacing w:after="0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BD5CAF">
        <w:rPr>
          <w:rFonts w:ascii="Arial Narrow" w:eastAsia="Times New Roman" w:hAnsi="Arial Narrow" w:cs="Arial"/>
          <w:b/>
          <w:sz w:val="24"/>
          <w:szCs w:val="24"/>
        </w:rPr>
        <w:t>Ana Paula Pereira Alves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                                         </w:t>
      </w:r>
      <w:r w:rsidRPr="002C772F">
        <w:rPr>
          <w:rFonts w:ascii="Arial Narrow" w:eastAsia="Times New Roman" w:hAnsi="Arial Narrow" w:cs="Arial"/>
          <w:b/>
          <w:sz w:val="24"/>
          <w:szCs w:val="24"/>
        </w:rPr>
        <w:t>Higor Batista de Carvalho</w:t>
      </w:r>
    </w:p>
    <w:p w:rsidR="00241400" w:rsidRDefault="00241400" w:rsidP="00241400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  <w:r w:rsidRPr="00BD5CAF">
        <w:rPr>
          <w:rFonts w:ascii="Arial Narrow" w:eastAsia="Times New Roman" w:hAnsi="Arial Narrow" w:cs="Times New Roman"/>
          <w:i/>
          <w:sz w:val="24"/>
          <w:szCs w:val="24"/>
        </w:rPr>
        <w:t>Diretora Administrativa</w:t>
      </w:r>
      <w:r w:rsidRPr="002C772F">
        <w:t xml:space="preserve"> </w:t>
      </w:r>
      <w:r>
        <w:t xml:space="preserve">                                         </w:t>
      </w:r>
      <w:r w:rsidRPr="002C772F">
        <w:rPr>
          <w:rFonts w:ascii="Arial Narrow" w:eastAsia="Times New Roman" w:hAnsi="Arial Narrow" w:cs="Times New Roman"/>
          <w:i/>
          <w:sz w:val="24"/>
          <w:szCs w:val="24"/>
        </w:rPr>
        <w:t xml:space="preserve">Presidente da </w:t>
      </w:r>
      <w:r>
        <w:rPr>
          <w:rFonts w:ascii="Arial Narrow" w:eastAsia="Times New Roman" w:hAnsi="Arial Narrow" w:cs="Times New Roman"/>
          <w:i/>
          <w:sz w:val="24"/>
          <w:szCs w:val="24"/>
        </w:rPr>
        <w:t>Comissão Permanente de Licitação</w:t>
      </w:r>
    </w:p>
    <w:p w:rsidR="00241400" w:rsidRDefault="00241400" w:rsidP="00241400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</w:p>
    <w:p w:rsidR="00241400" w:rsidRDefault="00241400" w:rsidP="00241400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</w:p>
    <w:p w:rsidR="00241400" w:rsidRDefault="00241400" w:rsidP="00241400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</w:p>
    <w:p w:rsidR="00241400" w:rsidRDefault="00241400" w:rsidP="00241400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</w:p>
    <w:p w:rsidR="00241400" w:rsidRDefault="00241400" w:rsidP="00241400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</w:p>
    <w:p w:rsidR="00241400" w:rsidRDefault="00241400" w:rsidP="00241400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</w:p>
    <w:p w:rsidR="00241400" w:rsidRDefault="00241400" w:rsidP="00241400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</w:p>
    <w:sectPr w:rsidR="0024140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2414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2414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2414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2414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6" o:spid="_x0000_s2050" type="#_x0000_t75" style="position:absolute;margin-left:0;margin-top:0;width:595.9pt;height:843.8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2414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7" o:spid="_x0000_s2051" type="#_x0000_t75" style="position:absolute;margin-left:0;margin-top:0;width:595.9pt;height:843.85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24140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5" o:spid="_x0000_s2049" type="#_x0000_t75" style="position:absolute;margin-left:0;margin-top:0;width:595.9pt;height:843.85pt;z-index:-251655168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00"/>
    <w:rsid w:val="00241400"/>
    <w:rsid w:val="005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03DF67F-22F0-4B6B-B66C-5BE21C33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14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41400"/>
  </w:style>
  <w:style w:type="paragraph" w:styleId="Rodap">
    <w:name w:val="footer"/>
    <w:basedOn w:val="Normal"/>
    <w:link w:val="RodapChar"/>
    <w:uiPriority w:val="99"/>
    <w:unhideWhenUsed/>
    <w:rsid w:val="002414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4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Santos</dc:creator>
  <cp:keywords/>
  <dc:description/>
  <cp:lastModifiedBy>Paulo Henrique Santos</cp:lastModifiedBy>
  <cp:revision>1</cp:revision>
  <dcterms:created xsi:type="dcterms:W3CDTF">2022-02-18T12:26:00Z</dcterms:created>
  <dcterms:modified xsi:type="dcterms:W3CDTF">2022-02-18T12:28:00Z</dcterms:modified>
</cp:coreProperties>
</file>